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C" w:rsidRDefault="000F51BC" w:rsidP="000F51BC">
      <w:pPr>
        <w:jc w:val="both"/>
      </w:pPr>
      <w:bookmarkStart w:id="0" w:name="sub_23"/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сканы\положение-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положение-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BC" w:rsidRDefault="000F51BC" w:rsidP="002C4B2D">
      <w:pPr>
        <w:ind w:firstLine="284"/>
        <w:jc w:val="both"/>
      </w:pPr>
    </w:p>
    <w:p w:rsidR="000F51BC" w:rsidRDefault="000F51BC" w:rsidP="002C4B2D">
      <w:pPr>
        <w:ind w:firstLine="284"/>
        <w:jc w:val="both"/>
      </w:pPr>
    </w:p>
    <w:p w:rsidR="000F51BC" w:rsidRDefault="000F51BC" w:rsidP="002C4B2D">
      <w:pPr>
        <w:ind w:firstLine="284"/>
        <w:jc w:val="both"/>
      </w:pPr>
    </w:p>
    <w:p w:rsidR="000F51BC" w:rsidRDefault="000F51BC" w:rsidP="002C4B2D">
      <w:pPr>
        <w:ind w:firstLine="284"/>
        <w:jc w:val="both"/>
      </w:pPr>
    </w:p>
    <w:p w:rsidR="000F51BC" w:rsidRDefault="000F51BC" w:rsidP="002C4B2D">
      <w:pPr>
        <w:ind w:firstLine="284"/>
        <w:jc w:val="both"/>
      </w:pPr>
    </w:p>
    <w:p w:rsidR="002C4B2D" w:rsidRDefault="002C4B2D" w:rsidP="002C4B2D">
      <w:pPr>
        <w:ind w:firstLine="284"/>
        <w:jc w:val="both"/>
      </w:pPr>
      <w:bookmarkStart w:id="1" w:name="_GoBack"/>
      <w:bookmarkEnd w:id="1"/>
      <w:r>
        <w:lastRenderedPageBreak/>
        <w:t>- санаторно-курортное лечение ребенка (согласно представленным подтверждающим документам);</w:t>
      </w:r>
    </w:p>
    <w:p w:rsidR="002C4B2D" w:rsidRDefault="002C4B2D" w:rsidP="002C4B2D">
      <w:pPr>
        <w:ind w:firstLine="284"/>
        <w:jc w:val="both"/>
      </w:pPr>
      <w:r>
        <w:t>- медицинское обследование ребенка (согласно представленным подтверждающим документам);</w:t>
      </w:r>
    </w:p>
    <w:p w:rsidR="002C4B2D" w:rsidRDefault="002C4B2D" w:rsidP="002C4B2D">
      <w:pPr>
        <w:ind w:firstLine="284"/>
        <w:jc w:val="both"/>
      </w:pPr>
      <w:r>
        <w:t>- отпуск и временное отсутствие родителей (законных представителей) по уважительным причинам (болезнь, командировка, прочее) (на основании заявления родителей (законных представителей) сроком до 30 дней;</w:t>
      </w:r>
    </w:p>
    <w:p w:rsidR="002C4B2D" w:rsidRDefault="002C4B2D" w:rsidP="002C4B2D">
      <w:pPr>
        <w:jc w:val="both"/>
      </w:pPr>
      <w:bookmarkStart w:id="2" w:name="sub_24"/>
      <w:bookmarkEnd w:id="0"/>
      <w:r>
        <w:t xml:space="preserve">2.6. </w:t>
      </w:r>
      <w:bookmarkEnd w:id="2"/>
      <w:proofErr w:type="gramStart"/>
      <w:r>
        <w:t>Плата за присмотр и уход за детьми в не взимается в случаях:</w:t>
      </w:r>
      <w:proofErr w:type="gramEnd"/>
    </w:p>
    <w:p w:rsidR="002C4B2D" w:rsidRDefault="002C4B2D" w:rsidP="002C4B2D">
      <w:pPr>
        <w:jc w:val="both"/>
      </w:pPr>
      <w:r>
        <w:t xml:space="preserve">- карантина в детском саду или группе (на основании </w:t>
      </w:r>
      <w:proofErr w:type="gramStart"/>
      <w:r>
        <w:t>приказа Управления образования администрации Никольского района Пензенской области</w:t>
      </w:r>
      <w:proofErr w:type="gramEnd"/>
      <w:r>
        <w:t xml:space="preserve"> или приказа Учреждения);</w:t>
      </w:r>
    </w:p>
    <w:p w:rsidR="002C4B2D" w:rsidRDefault="002C4B2D" w:rsidP="002C4B2D">
      <w:pPr>
        <w:jc w:val="both"/>
      </w:pPr>
      <w:r>
        <w:t xml:space="preserve">- закрытия детского сада на аварийные и (или) ремонтные работы (на основании </w:t>
      </w:r>
      <w:proofErr w:type="gramStart"/>
      <w:r>
        <w:t>приказа Управления образования администрации Никольского района Пензенской области</w:t>
      </w:r>
      <w:proofErr w:type="gramEnd"/>
      <w:r>
        <w:t>).</w:t>
      </w:r>
    </w:p>
    <w:p w:rsidR="002C4B2D" w:rsidRDefault="002C4B2D" w:rsidP="002C4B2D">
      <w:pPr>
        <w:jc w:val="both"/>
      </w:pPr>
      <w:bookmarkStart w:id="3" w:name="sub_1025"/>
      <w:r>
        <w:t xml:space="preserve">2.7. </w:t>
      </w:r>
      <w:bookmarkEnd w:id="3"/>
      <w:r>
        <w:t>За присмотр и уход за детьми–инвалидами, детьми-сиротами и детьми, оставшимися без попечения родителей, а также за детьми с туберкулезной интоксикацией, обучающимся в детском саду родительская плата не взимается.</w:t>
      </w:r>
    </w:p>
    <w:p w:rsidR="002C4B2D" w:rsidRDefault="002C4B2D" w:rsidP="002C4B2D">
      <w:pPr>
        <w:jc w:val="both"/>
      </w:pPr>
      <w:bookmarkStart w:id="4" w:name="sub_25"/>
      <w:r>
        <w:t xml:space="preserve">2.8. В течение одного дня родители (законные представители) обязаны известить администрацию детского сада или воспитателя группы об отсутствии ребенка (по болезни, прочим причинам). </w:t>
      </w:r>
      <w:bookmarkStart w:id="5" w:name="sub_26"/>
      <w:bookmarkEnd w:id="4"/>
    </w:p>
    <w:p w:rsidR="00307CD9" w:rsidRDefault="002C4B2D" w:rsidP="002C4B2D">
      <w:pPr>
        <w:jc w:val="both"/>
      </w:pPr>
      <w:r>
        <w:t>2.9. Ответственность за своевременное поступление родительской платы возлагается на руководителя</w:t>
      </w:r>
      <w:bookmarkEnd w:id="5"/>
      <w:r w:rsidR="00307CD9">
        <w:t>.</w:t>
      </w:r>
    </w:p>
    <w:p w:rsidR="00307CD9" w:rsidRDefault="00307CD9" w:rsidP="002C4B2D">
      <w:pPr>
        <w:jc w:val="both"/>
      </w:pPr>
    </w:p>
    <w:p w:rsidR="002C4B2D" w:rsidRDefault="002C4B2D" w:rsidP="002C4B2D">
      <w:pPr>
        <w:jc w:val="center"/>
        <w:rPr>
          <w:b/>
        </w:rPr>
      </w:pPr>
      <w:bookmarkStart w:id="6" w:name="sub_300"/>
      <w:r>
        <w:rPr>
          <w:b/>
        </w:rPr>
        <w:t xml:space="preserve">3. </w:t>
      </w:r>
      <w:bookmarkStart w:id="7" w:name="sub_400"/>
      <w:bookmarkEnd w:id="6"/>
      <w:r>
        <w:rPr>
          <w:b/>
        </w:rPr>
        <w:t xml:space="preserve">Порядок распределения средств, полученных с родителей (законных представителей) за присмотр и уход за детьми  в </w:t>
      </w:r>
      <w:bookmarkEnd w:id="7"/>
      <w:r>
        <w:rPr>
          <w:b/>
        </w:rPr>
        <w:t>муниципальном бюджетном дошкольн</w:t>
      </w:r>
      <w:r w:rsidR="00941741">
        <w:rPr>
          <w:b/>
        </w:rPr>
        <w:t>ом образовательном учреждении детский сад « Солнышко</w:t>
      </w:r>
      <w:r>
        <w:rPr>
          <w:b/>
        </w:rPr>
        <w:t>», реализующем основную общеобразовательную программу дошкольного образования</w:t>
      </w:r>
    </w:p>
    <w:p w:rsidR="002C4B2D" w:rsidRDefault="002C4B2D" w:rsidP="002C4B2D">
      <w:pPr>
        <w:jc w:val="both"/>
      </w:pPr>
      <w:bookmarkStart w:id="8" w:name="sub_41"/>
      <w:r>
        <w:t>3.1. На организацию питания направляются не менее 90% от суммы средств, полученных от родителей (законных представителей) за присмотр и уход за ребенком в детском саду.</w:t>
      </w:r>
    </w:p>
    <w:p w:rsidR="002C4B2D" w:rsidRDefault="002C4B2D" w:rsidP="002C4B2D">
      <w:pPr>
        <w:jc w:val="both"/>
      </w:pPr>
      <w:bookmarkStart w:id="9" w:name="sub_42"/>
      <w:bookmarkEnd w:id="8"/>
      <w:r>
        <w:t>3.2. На хозяйственно-бытовое обслуживание детей, обеспечение соблюдения ими правил личной гигиены и режима дня направляются не более 10% от суммы средств, полученных от родителей за присмотр и уход за ребенком.</w:t>
      </w:r>
    </w:p>
    <w:p w:rsidR="002C4B2D" w:rsidRDefault="00C7414E" w:rsidP="00C7414E">
      <w:bookmarkStart w:id="10" w:name="sub_500"/>
      <w:bookmarkEnd w:id="9"/>
      <w:r w:rsidRPr="00C7414E">
        <w:t>3.2.1</w:t>
      </w:r>
      <w:r>
        <w:t>. Рекомендуемый перечень расходов</w:t>
      </w:r>
    </w:p>
    <w:p w:rsidR="00C7414E" w:rsidRDefault="00C7414E" w:rsidP="00C7414E">
      <w:r>
        <w:t>3.2.1.1. Расходы по организации режима дня.</w:t>
      </w:r>
    </w:p>
    <w:p w:rsidR="00C7414E" w:rsidRDefault="00C7414E" w:rsidP="00307CD9">
      <w:r>
        <w:t>Детская мебель: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столы обеденные;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стулья детские;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кровати (раскладушки);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шкафы раздевальные;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столы для занятий;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шкафы для полотенец;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</w:t>
      </w:r>
      <w:proofErr w:type="spellStart"/>
      <w:r w:rsidRPr="00EF0CE8">
        <w:rPr>
          <w:color w:val="000000"/>
        </w:rPr>
        <w:t>горшечницы</w:t>
      </w:r>
      <w:proofErr w:type="spellEnd"/>
      <w:r w:rsidRPr="00EF0CE8">
        <w:rPr>
          <w:color w:val="000000"/>
        </w:rPr>
        <w:t>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</w:t>
      </w:r>
      <w:proofErr w:type="spellStart"/>
      <w:r w:rsidRPr="00EF0CE8">
        <w:rPr>
          <w:color w:val="000000"/>
        </w:rPr>
        <w:t>банкетки</w:t>
      </w:r>
      <w:proofErr w:type="spellEnd"/>
      <w:r w:rsidRPr="00EF0CE8">
        <w:rPr>
          <w:color w:val="000000"/>
        </w:rPr>
        <w:t>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стеллажи, этажерки;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lastRenderedPageBreak/>
        <w:t>- буфеты - мойки;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шкафы хозяйственные;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кашпо;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карнизы;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декоративный экран для радиатора.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Мягкий инвентарь: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постельные принадлежности (матрац, одеял, подушка, пододеяльник, наволочка, простынь, </w:t>
      </w:r>
      <w:proofErr w:type="spellStart"/>
      <w:r w:rsidRPr="00EF0CE8">
        <w:rPr>
          <w:color w:val="000000"/>
        </w:rPr>
        <w:t>наматрасник</w:t>
      </w:r>
      <w:proofErr w:type="spellEnd"/>
      <w:r w:rsidRPr="00EF0CE8">
        <w:rPr>
          <w:color w:val="000000"/>
        </w:rPr>
        <w:t>, покрывало, клеенки медицинские);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шторы, тюль;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жалюзи;</w:t>
      </w:r>
    </w:p>
    <w:p w:rsidR="008C4640" w:rsidRPr="00EF0CE8" w:rsidRDefault="008C4640" w:rsidP="00307CD9">
      <w:pPr>
        <w:pStyle w:val="a3"/>
        <w:rPr>
          <w:color w:val="000000"/>
        </w:rPr>
      </w:pPr>
      <w:r w:rsidRPr="00EF0CE8">
        <w:rPr>
          <w:color w:val="000000"/>
        </w:rPr>
        <w:t>- ковры, ковровые дорожки, п</w:t>
      </w:r>
      <w:r w:rsidR="00EF0CE8">
        <w:rPr>
          <w:color w:val="000000"/>
        </w:rPr>
        <w:t>аласы;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полотенца;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скатерти, салфетки.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Мероприятия по соблюдению режима дня: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камеральная обработка постельного белья.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3.2.1.2.Расходы по обеспечению соблюдения личной гигиены.</w:t>
      </w:r>
    </w:p>
    <w:p w:rsidR="00EF0CE8" w:rsidRPr="00EF0CE8" w:rsidRDefault="00EF0CE8" w:rsidP="00307CD9">
      <w:pPr>
        <w:pStyle w:val="a3"/>
        <w:rPr>
          <w:color w:val="000000"/>
        </w:rPr>
      </w:pPr>
      <w:proofErr w:type="spellStart"/>
      <w:r w:rsidRPr="00EF0CE8">
        <w:rPr>
          <w:color w:val="000000"/>
        </w:rPr>
        <w:t>Санитарно</w:t>
      </w:r>
      <w:proofErr w:type="spellEnd"/>
      <w:r w:rsidRPr="00EF0CE8">
        <w:rPr>
          <w:color w:val="000000"/>
        </w:rPr>
        <w:t xml:space="preserve"> - гигиеническое оборудование умывальных и туалетных помещений: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раковины;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унитазы (компакт);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</w:t>
      </w:r>
      <w:proofErr w:type="spellStart"/>
      <w:r w:rsidRPr="00EF0CE8">
        <w:rPr>
          <w:color w:val="000000"/>
        </w:rPr>
        <w:t>ногомойки</w:t>
      </w:r>
      <w:proofErr w:type="spellEnd"/>
      <w:r w:rsidRPr="00EF0CE8">
        <w:rPr>
          <w:color w:val="000000"/>
        </w:rPr>
        <w:t>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смесители;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горшки детские;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педальные ведра;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инвентарь (тазы, ведра, швабры, мочалки, мыльницы, вантузы).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Мероприятия по обеспечению соблюдения личной гигиены воспитанников: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лабораторные исследования (почва, вода, готовые блюда);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-дератизация;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lastRenderedPageBreak/>
        <w:t>-дезинсекция.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3.2.1.3. Расходы по организации хозяйственно-бытового обслуживания воспитанников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чистящие и моющие средства;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перчатки (резиновые, </w:t>
      </w:r>
      <w:proofErr w:type="spellStart"/>
      <w:r w:rsidRPr="00EF0CE8">
        <w:rPr>
          <w:color w:val="000000"/>
        </w:rPr>
        <w:t>хлопчат</w:t>
      </w:r>
      <w:proofErr w:type="gramStart"/>
      <w:r w:rsidRPr="00EF0CE8">
        <w:rPr>
          <w:color w:val="000000"/>
        </w:rPr>
        <w:t>о</w:t>
      </w:r>
      <w:proofErr w:type="spellEnd"/>
      <w:r w:rsidRPr="00EF0CE8">
        <w:rPr>
          <w:color w:val="000000"/>
        </w:rPr>
        <w:t>-</w:t>
      </w:r>
      <w:proofErr w:type="gramEnd"/>
      <w:r w:rsidRPr="00EF0CE8">
        <w:rPr>
          <w:color w:val="000000"/>
        </w:rPr>
        <w:t xml:space="preserve"> бумажные);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туалетная бумага, салфетки, в том числе флажные;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мешки для мусора;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щетки;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мочалки.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Технологическое и холодильное оборудование пищеблока, прачечной и групповых помещений: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плиты (электрические, газовые), конфорки к ним;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электроприводы;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электросковороды;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жарочные шкафы,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электрокипятильники;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электрические пищеварочные котлы;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водонагреватели;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столы разделочные;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ванны;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стеллажи технологические;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подтоварники;</w:t>
      </w:r>
    </w:p>
    <w:p w:rsidR="00EF0CE8" w:rsidRPr="00EF0CE8" w:rsidRDefault="00EF0CE8" w:rsidP="00307CD9">
      <w:pPr>
        <w:pStyle w:val="a3"/>
        <w:rPr>
          <w:color w:val="000000"/>
        </w:rPr>
      </w:pPr>
      <w:proofErr w:type="gramStart"/>
      <w:r w:rsidRPr="00EF0CE8">
        <w:rPr>
          <w:color w:val="000000"/>
        </w:rPr>
        <w:t>- инвентарь (половники, веселки, лопатки, щипцы, сотейники, сита, доски разделочные, противни, дуршлаги, терки, овощерезки и др.);</w:t>
      </w:r>
      <w:proofErr w:type="gramEnd"/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холодильные шкафы;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холодильники;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весы (напольные, настольные);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машины стиральные;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lastRenderedPageBreak/>
        <w:t>- центрифуги;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утюги;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доски гладильные;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валики гладильные;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машинки швейные;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пылесосы;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люстры, светильники, лампы, </w:t>
      </w:r>
      <w:proofErr w:type="spellStart"/>
      <w:r w:rsidRPr="00EF0CE8">
        <w:rPr>
          <w:color w:val="000000"/>
        </w:rPr>
        <w:t>электророзетки</w:t>
      </w:r>
      <w:proofErr w:type="spellEnd"/>
      <w:r w:rsidRPr="00EF0CE8">
        <w:rPr>
          <w:color w:val="000000"/>
        </w:rPr>
        <w:t>, выключатели, удлинители;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масляные обогреватели;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стремянки;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текущий ремонт и обслуживание оборудования.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Посуда для организации питания детей: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тарелки (глубокие, мелкие);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кружки;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ложки, вилки, ножи (детские, кухонные);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кастрюли разных размеров;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чайники;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подносы;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</w:t>
      </w:r>
      <w:proofErr w:type="spellStart"/>
      <w:r w:rsidRPr="00EF0CE8">
        <w:rPr>
          <w:color w:val="000000"/>
        </w:rPr>
        <w:t>салфетницы</w:t>
      </w:r>
      <w:proofErr w:type="spellEnd"/>
      <w:r w:rsidRPr="00EF0CE8">
        <w:rPr>
          <w:color w:val="000000"/>
        </w:rPr>
        <w:t>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хлебницы;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 xml:space="preserve">- </w:t>
      </w:r>
      <w:proofErr w:type="spellStart"/>
      <w:r w:rsidRPr="00EF0CE8">
        <w:rPr>
          <w:color w:val="000000"/>
        </w:rPr>
        <w:t>кассетницы</w:t>
      </w:r>
      <w:proofErr w:type="spellEnd"/>
      <w:r w:rsidRPr="00EF0CE8">
        <w:rPr>
          <w:color w:val="000000"/>
        </w:rPr>
        <w:t xml:space="preserve"> для столовых приборов;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сушилки для посуды;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половники;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кулеры для питьевой воды;</w:t>
      </w:r>
    </w:p>
    <w:p w:rsidR="00EF0CE8" w:rsidRPr="00EF0CE8" w:rsidRDefault="00EF0CE8" w:rsidP="00307CD9">
      <w:pPr>
        <w:pStyle w:val="a3"/>
        <w:rPr>
          <w:color w:val="000000"/>
        </w:rPr>
      </w:pPr>
      <w:r w:rsidRPr="00EF0CE8">
        <w:rPr>
          <w:color w:val="000000"/>
        </w:rPr>
        <w:t>- тазы, ведра для пищевых продуктов».</w:t>
      </w:r>
    </w:p>
    <w:p w:rsidR="008C4640" w:rsidRPr="00C7414E" w:rsidRDefault="008C4640" w:rsidP="00C7414E"/>
    <w:p w:rsidR="00EF0CE8" w:rsidRDefault="00EF0CE8" w:rsidP="002C4B2D">
      <w:pPr>
        <w:jc w:val="center"/>
        <w:rPr>
          <w:b/>
        </w:rPr>
      </w:pPr>
    </w:p>
    <w:p w:rsidR="00EF0CE8" w:rsidRDefault="00EF0CE8" w:rsidP="002C4B2D">
      <w:pPr>
        <w:jc w:val="center"/>
        <w:rPr>
          <w:b/>
        </w:rPr>
      </w:pPr>
    </w:p>
    <w:p w:rsidR="002C4B2D" w:rsidRDefault="002C4B2D" w:rsidP="002C4B2D">
      <w:pPr>
        <w:jc w:val="center"/>
        <w:rPr>
          <w:b/>
        </w:rPr>
      </w:pPr>
      <w:r>
        <w:rPr>
          <w:b/>
        </w:rPr>
        <w:lastRenderedPageBreak/>
        <w:t xml:space="preserve">4. Порядок возврата </w:t>
      </w:r>
      <w:bookmarkEnd w:id="10"/>
      <w:r>
        <w:rPr>
          <w:b/>
        </w:rPr>
        <w:t>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муниципальном бюджетном дошкольн</w:t>
      </w:r>
      <w:r w:rsidR="00941741">
        <w:rPr>
          <w:b/>
        </w:rPr>
        <w:t>ом образовательном учреждении детский сад Солнышко</w:t>
      </w:r>
      <w:r>
        <w:rPr>
          <w:b/>
        </w:rPr>
        <w:t>»</w:t>
      </w:r>
    </w:p>
    <w:p w:rsidR="002C4B2D" w:rsidRDefault="002C4B2D" w:rsidP="002C4B2D">
      <w:pPr>
        <w:jc w:val="both"/>
      </w:pPr>
      <w:bookmarkStart w:id="11" w:name="sub_51"/>
      <w:r>
        <w:t xml:space="preserve">4.1. В случае выбытия ребенка из детского сада, возврат суммы родителям (законным представителям) производится на основании личного заявления, по приказу руководителя детского сада об отчислении ребенка. </w:t>
      </w:r>
      <w:bookmarkEnd w:id="11"/>
    </w:p>
    <w:p w:rsidR="002C4B2D" w:rsidRDefault="002C4B2D" w:rsidP="002C4B2D">
      <w:pPr>
        <w:jc w:val="both"/>
      </w:pPr>
    </w:p>
    <w:p w:rsidR="002C4B2D" w:rsidRDefault="002C4B2D" w:rsidP="002C4B2D"/>
    <w:p w:rsidR="00DA033D" w:rsidRDefault="00DA033D"/>
    <w:sectPr w:rsidR="00DA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D"/>
    <w:rsid w:val="000F51BC"/>
    <w:rsid w:val="002C4B2D"/>
    <w:rsid w:val="00307CD9"/>
    <w:rsid w:val="00586D69"/>
    <w:rsid w:val="008C4640"/>
    <w:rsid w:val="00941741"/>
    <w:rsid w:val="00C7414E"/>
    <w:rsid w:val="00DA033D"/>
    <w:rsid w:val="00E12AA8"/>
    <w:rsid w:val="00EF0CE8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4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F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4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F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2019-11-13T11:13:00Z</cp:lastPrinted>
  <dcterms:created xsi:type="dcterms:W3CDTF">2016-03-18T07:16:00Z</dcterms:created>
  <dcterms:modified xsi:type="dcterms:W3CDTF">2020-02-17T10:06:00Z</dcterms:modified>
</cp:coreProperties>
</file>